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261589">
        <w:rPr>
          <w:rFonts w:ascii="Arial" w:eastAsiaTheme="minorHAnsi" w:hAnsi="Arial" w:cs="Arial"/>
          <w:lang w:val="en-US" w:eastAsia="en-US"/>
        </w:rPr>
        <w:t xml:space="preserve">На основу </w:t>
      </w:r>
      <w:r w:rsidRPr="00261589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Pr="00261589">
        <w:rPr>
          <w:rFonts w:ascii="Arial" w:eastAsiaTheme="minorHAnsi" w:hAnsi="Arial" w:cs="Arial"/>
          <w:lang w:val="en-US" w:eastAsia="en-US"/>
        </w:rPr>
        <w:t>Г</w:t>
      </w:r>
      <w:r w:rsidRPr="00261589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61589">
        <w:rPr>
          <w:rFonts w:ascii="Arial" w:eastAsiaTheme="minorHAnsi" w:hAnsi="Arial" w:cs="Arial"/>
          <w:lang w:val="en-US" w:eastAsia="en-US"/>
        </w:rPr>
        <w:t>Г</w:t>
      </w:r>
      <w:r w:rsidRPr="00261589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7/2012-пречишћен текст</w:t>
      </w:r>
      <w:r w:rsidRPr="00261589">
        <w:rPr>
          <w:rFonts w:ascii="Arial" w:eastAsiaTheme="minorHAnsi" w:hAnsi="Arial" w:cs="Arial"/>
          <w:lang w:eastAsia="en-US"/>
        </w:rPr>
        <w:t>)</w:t>
      </w:r>
      <w:r w:rsidRPr="00261589">
        <w:rPr>
          <w:rFonts w:ascii="Arial" w:eastAsiaTheme="minorHAnsi" w:hAnsi="Arial" w:cs="Arial"/>
          <w:lang w:val="en-US" w:eastAsia="en-US"/>
        </w:rPr>
        <w:t>, члана 8 Правила о оранизацији и раду сталне манифестације Фестивала глумачких остварења играног филма ''Филмски сусрети Ниш'' (''Службени л</w:t>
      </w:r>
      <w:r>
        <w:rPr>
          <w:rFonts w:ascii="Arial" w:eastAsiaTheme="minorHAnsi" w:hAnsi="Arial" w:cs="Arial"/>
          <w:lang w:val="en-US" w:eastAsia="en-US"/>
        </w:rPr>
        <w:t xml:space="preserve">ист Града Ниша'', број 43/2005) </w:t>
      </w:r>
      <w:r>
        <w:rPr>
          <w:rFonts w:ascii="Arial" w:eastAsiaTheme="minorHAnsi" w:hAnsi="Arial" w:cs="Arial"/>
          <w:lang w:val="sr-Cyrl-RS" w:eastAsia="en-US"/>
        </w:rPr>
        <w:t>и</w:t>
      </w:r>
      <w:r w:rsidRPr="00261589">
        <w:rPr>
          <w:rFonts w:ascii="Arial" w:eastAsiaTheme="minorHAnsi" w:hAnsi="Arial" w:cs="Arial"/>
          <w:lang w:val="en-US" w:eastAsia="en-US"/>
        </w:rPr>
        <w:t xml:space="preserve"> члан</w:t>
      </w:r>
      <w:r>
        <w:rPr>
          <w:rFonts w:ascii="Arial" w:eastAsiaTheme="minorHAnsi" w:hAnsi="Arial" w:cs="Arial"/>
          <w:lang w:val="sr-Cyrl-RS" w:eastAsia="en-US"/>
        </w:rPr>
        <w:t>ов</w:t>
      </w:r>
      <w:r w:rsidRPr="00261589">
        <w:rPr>
          <w:rFonts w:ascii="Arial" w:eastAsiaTheme="minorHAnsi" w:hAnsi="Arial" w:cs="Arial"/>
          <w:lang w:val="en-US" w:eastAsia="en-US"/>
        </w:rPr>
        <w:t>а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21 и 37 Статута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Града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Ниша</w:t>
      </w:r>
      <w:r w:rsidRPr="00261589">
        <w:rPr>
          <w:rFonts w:ascii="Arial" w:eastAsiaTheme="minorHAnsi" w:hAnsi="Arial" w:cs="Arial"/>
          <w:lang w:eastAsia="en-US"/>
        </w:rPr>
        <w:t xml:space="preserve"> ("</w:t>
      </w:r>
      <w:r w:rsidRPr="00261589">
        <w:rPr>
          <w:rFonts w:ascii="Arial" w:eastAsiaTheme="minorHAnsi" w:hAnsi="Arial" w:cs="Arial"/>
          <w:lang w:val="en-US" w:eastAsia="en-US"/>
        </w:rPr>
        <w:t>Службени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лист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Града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Ниша</w:t>
      </w:r>
      <w:r w:rsidRPr="00261589">
        <w:rPr>
          <w:rFonts w:ascii="Arial" w:eastAsiaTheme="minorHAnsi" w:hAnsi="Arial" w:cs="Arial"/>
          <w:lang w:eastAsia="en-US"/>
        </w:rPr>
        <w:t xml:space="preserve">", </w:t>
      </w:r>
      <w:r w:rsidRPr="00261589">
        <w:rPr>
          <w:rFonts w:ascii="Arial" w:eastAsiaTheme="minorHAnsi" w:hAnsi="Arial" w:cs="Arial"/>
          <w:lang w:val="en-US" w:eastAsia="en-US"/>
        </w:rPr>
        <w:t>број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88/2008)</w:t>
      </w:r>
      <w:r w:rsidRPr="00261589">
        <w:rPr>
          <w:rFonts w:ascii="Arial" w:eastAsiaTheme="minorHAnsi" w:hAnsi="Arial" w:cs="Arial"/>
          <w:lang w:eastAsia="en-US"/>
        </w:rPr>
        <w:t>,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val="sr-Cyrl-CS" w:eastAsia="en-US"/>
        </w:rPr>
        <w:tab/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ржаној______2013</w:t>
      </w:r>
      <w:r w:rsidRPr="00261589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61589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61589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61589">
        <w:rPr>
          <w:rFonts w:ascii="Arial" w:eastAsiaTheme="minorHAnsi" w:hAnsi="Arial" w:cs="Arial"/>
          <w:b/>
          <w:lang w:val="en-US" w:eastAsia="en-US"/>
        </w:rPr>
        <w:t>Фестивал глумачких остварења играног филма ''Филмски сусрети Ниш''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b/>
          <w:lang w:val="sr-Cyrl-CS" w:eastAsia="en-US"/>
        </w:rPr>
      </w:pP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61589">
        <w:rPr>
          <w:rFonts w:ascii="Arial" w:eastAsiaTheme="minorHAnsi" w:hAnsi="Arial" w:cs="Arial"/>
          <w:lang w:val="en-US" w:eastAsia="en-US"/>
        </w:rPr>
        <w:tab/>
      </w:r>
      <w:r w:rsidRPr="00261589">
        <w:rPr>
          <w:rFonts w:ascii="Arial" w:eastAsiaTheme="minorHAnsi" w:hAnsi="Arial" w:cs="Arial"/>
          <w:b/>
          <w:bCs/>
          <w:lang w:eastAsia="en-US"/>
        </w:rPr>
        <w:t>I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 xml:space="preserve"> Образује се Савет манифестације Фестивал глумачких остварења играног филма ''Филмски сусрети Ниш'' (у даљем тексту: Савет манифестације),  у следећем саставу: 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Бојана Симовић, професор историје, директор Нишког културног центра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 xml:space="preserve">Игор Новаковић, проф.др економских наука 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Небојша Озимић, професор историје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Марија Митић, професор разредне наставе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Оливер Шуклетовић, драмски уметник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Владан Живковић (Председник Удружења филмских глумаца Србије)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Јадранка Нанић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Радомир Николић</w:t>
      </w:r>
    </w:p>
    <w:p w:rsidR="00C057EE" w:rsidRPr="00261589" w:rsidRDefault="00C057EE" w:rsidP="00C057EE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Фуад Табучић</w:t>
      </w:r>
    </w:p>
    <w:p w:rsidR="00C057EE" w:rsidRPr="00261589" w:rsidRDefault="00C057EE" w:rsidP="00C057EE">
      <w:pPr>
        <w:pStyle w:val="ListParagraph"/>
        <w:suppressLineNumbers/>
        <w:autoSpaceDE w:val="0"/>
        <w:autoSpaceDN w:val="0"/>
        <w:adjustRightInd w:val="0"/>
        <w:spacing w:line="20" w:lineRule="atLeast"/>
        <w:ind w:left="987"/>
        <w:jc w:val="both"/>
        <w:rPr>
          <w:rFonts w:ascii="Arial" w:eastAsiaTheme="minorHAnsi" w:hAnsi="Arial" w:cs="Arial"/>
          <w:lang w:val="en-US" w:eastAsia="en-US"/>
        </w:rPr>
      </w:pP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61589">
        <w:rPr>
          <w:rFonts w:ascii="Arial" w:eastAsiaTheme="minorHAnsi" w:hAnsi="Arial" w:cs="Arial"/>
          <w:lang w:val="en-US" w:eastAsia="en-US"/>
        </w:rPr>
        <w:tab/>
      </w:r>
      <w:r w:rsidRPr="00261589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61589">
        <w:rPr>
          <w:rFonts w:ascii="Arial" w:eastAsiaTheme="minorHAnsi" w:hAnsi="Arial" w:cs="Arial"/>
          <w:b/>
          <w:bCs/>
          <w:lang w:val="en-US" w:eastAsia="en-US"/>
        </w:rPr>
        <w:t xml:space="preserve">  </w:t>
      </w:r>
      <w:r w:rsidRPr="00261589">
        <w:rPr>
          <w:rFonts w:ascii="Arial" w:eastAsiaTheme="minorHAnsi" w:hAnsi="Arial" w:cs="Arial"/>
          <w:lang w:val="en-US" w:eastAsia="en-US"/>
        </w:rPr>
        <w:t xml:space="preserve">У свом раду Савет манифестације ће се у свему придржавати одредби из Одлуке о манифестацијама и програмима у области културе од значаја за </w:t>
      </w:r>
      <w:r w:rsidRPr="00261589">
        <w:rPr>
          <w:rFonts w:ascii="Arial" w:eastAsiaTheme="minorHAnsi" w:hAnsi="Arial" w:cs="Arial"/>
          <w:lang w:val="sr-Cyrl-CS" w:eastAsia="en-US"/>
        </w:rPr>
        <w:t>Г</w:t>
      </w:r>
      <w:r w:rsidRPr="00261589">
        <w:rPr>
          <w:rFonts w:ascii="Arial" w:eastAsiaTheme="minorHAnsi" w:hAnsi="Arial" w:cs="Arial"/>
          <w:lang w:val="en-US" w:eastAsia="en-US"/>
        </w:rPr>
        <w:t>рад и Правила о организацији и раду сталне манифестације Фестивала глумачких остварења играног филма ''Филмски сусрети Ниш''.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61589">
        <w:rPr>
          <w:rFonts w:ascii="Arial" w:eastAsiaTheme="minorHAnsi" w:hAnsi="Arial" w:cs="Arial"/>
          <w:lang w:eastAsia="en-US"/>
        </w:rPr>
        <w:tab/>
      </w:r>
      <w:r w:rsidRPr="00261589">
        <w:rPr>
          <w:rFonts w:ascii="Arial" w:eastAsiaTheme="minorHAnsi" w:hAnsi="Arial" w:cs="Arial"/>
          <w:b/>
          <w:bCs/>
          <w:lang w:eastAsia="en-US"/>
        </w:rPr>
        <w:t xml:space="preserve">III  </w:t>
      </w:r>
      <w:r w:rsidRPr="00261589">
        <w:rPr>
          <w:rFonts w:ascii="Arial" w:eastAsiaTheme="minorHAnsi" w:hAnsi="Arial" w:cs="Arial"/>
          <w:lang w:val="en-US" w:eastAsia="en-US"/>
        </w:rPr>
        <w:t>Мандат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изабраних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чланова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је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две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године</w:t>
      </w:r>
      <w:r w:rsidRPr="00261589">
        <w:rPr>
          <w:rFonts w:ascii="Arial" w:eastAsiaTheme="minorHAnsi" w:hAnsi="Arial" w:cs="Arial"/>
          <w:lang w:eastAsia="en-US"/>
        </w:rPr>
        <w:t>.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</w:p>
    <w:p w:rsidR="00C057EE" w:rsidRPr="00A9423C" w:rsidRDefault="00C057EE" w:rsidP="00C057EE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61589">
        <w:rPr>
          <w:rFonts w:ascii="Arial" w:eastAsiaTheme="minorHAnsi" w:hAnsi="Arial" w:cs="Arial"/>
          <w:b/>
          <w:bCs/>
          <w:lang w:eastAsia="en-US"/>
        </w:rPr>
        <w:t xml:space="preserve">IV </w:t>
      </w:r>
      <w:r w:rsidRPr="00A9423C">
        <w:rPr>
          <w:rFonts w:ascii="Arial" w:eastAsiaTheme="minorHAnsi" w:hAnsi="Arial" w:cs="Arial"/>
          <w:bCs/>
          <w:lang w:val="sr-Cyrl-RS" w:eastAsia="en-US"/>
        </w:rPr>
        <w:t>Стручне</w:t>
      </w:r>
      <w:r>
        <w:rPr>
          <w:rFonts w:ascii="Arial" w:eastAsiaTheme="minorHAnsi" w:hAnsi="Arial" w:cs="Arial"/>
          <w:bCs/>
          <w:lang w:val="sr-Cyrl-RS" w:eastAsia="en-US"/>
        </w:rPr>
        <w:t>, административно – техничке и организационе послове за потребе Савета обавља Нишки културни центар.</w:t>
      </w: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C057EE" w:rsidRPr="0026158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61589">
        <w:rPr>
          <w:rFonts w:ascii="Arial" w:eastAsiaTheme="minorHAnsi" w:hAnsi="Arial" w:cs="Arial"/>
          <w:lang w:eastAsia="en-US"/>
        </w:rPr>
        <w:tab/>
      </w:r>
      <w:r w:rsidRPr="00261589">
        <w:rPr>
          <w:rFonts w:ascii="Arial" w:eastAsiaTheme="minorHAnsi" w:hAnsi="Arial" w:cs="Arial"/>
          <w:b/>
          <w:bCs/>
          <w:lang w:eastAsia="en-US"/>
        </w:rPr>
        <w:t xml:space="preserve">V </w:t>
      </w:r>
      <w:r w:rsidRPr="00261589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 xml:space="preserve">Доношењем овог решења престаје да важи Решење о образовању Савета манифестације Фестивал глумачких остварења играног филма ''Филмски сусрети Ниш'' (''Службени лист Града Ниша'', број </w:t>
      </w:r>
      <w:r>
        <w:rPr>
          <w:rFonts w:ascii="Arial" w:eastAsiaTheme="minorHAnsi" w:hAnsi="Arial" w:cs="Arial"/>
          <w:lang w:val="sr-Cyrl-RS" w:eastAsia="en-US"/>
        </w:rPr>
        <w:t>39/2011</w:t>
      </w:r>
      <w:r w:rsidRPr="00261589">
        <w:rPr>
          <w:rFonts w:ascii="Arial" w:eastAsiaTheme="minorHAnsi" w:hAnsi="Arial" w:cs="Arial"/>
          <w:lang w:val="en-US" w:eastAsia="en-US"/>
        </w:rPr>
        <w:t>).</w:t>
      </w:r>
    </w:p>
    <w:p w:rsidR="00C057EE" w:rsidRDefault="00C057EE" w:rsidP="00C057EE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/>
          <w:bCs/>
          <w:lang w:val="sr-Cyrl-RS" w:eastAsia="en-US"/>
        </w:rPr>
      </w:pPr>
    </w:p>
    <w:p w:rsidR="00C057EE" w:rsidRDefault="00C057EE" w:rsidP="00C057EE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>VI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Pr="00261589">
        <w:rPr>
          <w:rFonts w:ascii="Arial" w:eastAsiaTheme="minorHAnsi" w:hAnsi="Arial" w:cs="Arial"/>
          <w:lang w:val="en-US" w:eastAsia="en-US"/>
        </w:rPr>
        <w:t>Ово решење објавити у ''Службеном листу Града Ниша''.</w:t>
      </w:r>
    </w:p>
    <w:p w:rsidR="00C057EE" w:rsidRPr="00D20DB9" w:rsidRDefault="00C057EE" w:rsidP="00C057E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C057EE" w:rsidRPr="00261589" w:rsidRDefault="00C057EE" w:rsidP="00C057EE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C057EE" w:rsidRPr="00261589" w:rsidRDefault="00C057EE" w:rsidP="00C057EE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2013</w:t>
      </w:r>
      <w:r w:rsidRPr="00261589">
        <w:rPr>
          <w:rFonts w:ascii="Arial" w:eastAsiaTheme="minorHAnsi" w:hAnsi="Arial" w:cs="Arial"/>
          <w:lang w:val="sr-Cyrl-CS" w:eastAsia="en-US"/>
        </w:rPr>
        <w:t>. године</w:t>
      </w:r>
    </w:p>
    <w:p w:rsidR="00C057EE" w:rsidRPr="00261589" w:rsidRDefault="00C057EE" w:rsidP="00C057EE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C057EE" w:rsidRPr="00261589" w:rsidRDefault="00C057EE" w:rsidP="00C057EE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61589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C057EE" w:rsidRDefault="00C057EE" w:rsidP="00C057EE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eastAsia="en-US"/>
        </w:rPr>
        <w:t xml:space="preserve">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                      </w:t>
      </w:r>
      <w:r w:rsidRPr="00261589">
        <w:rPr>
          <w:rFonts w:ascii="Arial" w:eastAsiaTheme="minorHAnsi" w:hAnsi="Arial" w:cs="Arial"/>
          <w:lang w:eastAsia="en-US"/>
        </w:rPr>
        <w:t xml:space="preserve">  </w:t>
      </w:r>
      <w:r w:rsidRPr="00261589">
        <w:rPr>
          <w:rFonts w:ascii="Arial" w:eastAsiaTheme="minorHAnsi" w:hAnsi="Arial" w:cs="Arial"/>
          <w:lang w:val="sr-Cyrl-CS" w:eastAsia="en-US"/>
        </w:rPr>
        <w:t>Председник</w:t>
      </w:r>
    </w:p>
    <w:p w:rsidR="00C057EE" w:rsidRPr="00261589" w:rsidRDefault="00C057EE" w:rsidP="00C057EE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C057EE" w:rsidRPr="00261589" w:rsidRDefault="00C057EE" w:rsidP="00C057EE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eastAsia="en-US"/>
        </w:rPr>
        <w:t xml:space="preserve">                                                                        </w:t>
      </w:r>
      <w:r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C057EE" w:rsidRPr="00261589" w:rsidRDefault="00C057EE" w:rsidP="00C057EE">
      <w:pPr>
        <w:rPr>
          <w:rFonts w:ascii="Arial" w:hAnsi="Arial" w:cs="Arial"/>
        </w:rPr>
      </w:pPr>
    </w:p>
    <w:p w:rsidR="00BF0662" w:rsidRPr="00C057EE" w:rsidRDefault="00BF0662" w:rsidP="00C057EE">
      <w:bookmarkStart w:id="0" w:name="_GoBack"/>
      <w:bookmarkEnd w:id="0"/>
    </w:p>
    <w:sectPr w:rsidR="00BF0662" w:rsidRPr="00C057EE" w:rsidSect="00B84E35">
      <w:pgSz w:w="12240" w:h="15840"/>
      <w:pgMar w:top="1417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42D2D7F2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83168"/>
    <w:rsid w:val="0017683A"/>
    <w:rsid w:val="00225D9B"/>
    <w:rsid w:val="00261589"/>
    <w:rsid w:val="00273F19"/>
    <w:rsid w:val="002B408C"/>
    <w:rsid w:val="00303A99"/>
    <w:rsid w:val="003D68E3"/>
    <w:rsid w:val="003F5EE7"/>
    <w:rsid w:val="0045118B"/>
    <w:rsid w:val="00533D36"/>
    <w:rsid w:val="007E5B4A"/>
    <w:rsid w:val="0083322D"/>
    <w:rsid w:val="008F3F91"/>
    <w:rsid w:val="00983DC4"/>
    <w:rsid w:val="009C3460"/>
    <w:rsid w:val="00A3191F"/>
    <w:rsid w:val="00B22E0C"/>
    <w:rsid w:val="00B408D3"/>
    <w:rsid w:val="00B84E35"/>
    <w:rsid w:val="00B9292C"/>
    <w:rsid w:val="00BF0662"/>
    <w:rsid w:val="00C057EE"/>
    <w:rsid w:val="00D20DB9"/>
    <w:rsid w:val="00D54393"/>
    <w:rsid w:val="00DF7C83"/>
    <w:rsid w:val="00E516A0"/>
    <w:rsid w:val="00E552B4"/>
    <w:rsid w:val="00E75D3D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4718-7491-4CE3-B257-3C4B3BE3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10</cp:revision>
  <cp:lastPrinted>2010-09-28T10:11:00Z</cp:lastPrinted>
  <dcterms:created xsi:type="dcterms:W3CDTF">2013-06-07T18:25:00Z</dcterms:created>
  <dcterms:modified xsi:type="dcterms:W3CDTF">2013-06-08T10:53:00Z</dcterms:modified>
</cp:coreProperties>
</file>